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A8" w:rsidRDefault="00B66FA8" w:rsidP="00B66FA8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82C30" wp14:editId="4213FE96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FA8" w:rsidRDefault="00B66FA8" w:rsidP="00B66F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66FA8" w:rsidRDefault="00B66FA8" w:rsidP="00B66F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66FA8" w:rsidRDefault="00B66FA8" w:rsidP="00B66FA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66FA8" w:rsidRDefault="00B66FA8" w:rsidP="00B66FA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82C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B66FA8" w:rsidRDefault="00B66FA8" w:rsidP="00B66F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66FA8" w:rsidRDefault="00B66FA8" w:rsidP="00B66F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66FA8" w:rsidRDefault="00B66FA8" w:rsidP="00B66FA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66FA8" w:rsidRDefault="00B66FA8" w:rsidP="00B66FA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41A8F78" wp14:editId="59FEB34D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FA8" w:rsidRDefault="00B66FA8" w:rsidP="00B66FA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B66FA8" w:rsidRPr="00085038" w:rsidRDefault="00B66FA8" w:rsidP="00B66FA8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 w:rsidRPr="00085038">
        <w:rPr>
          <w:rFonts w:ascii="Segoe UI" w:hAnsi="Segoe UI" w:cs="Segoe UI"/>
          <w:b/>
          <w:sz w:val="32"/>
          <w:szCs w:val="32"/>
        </w:rPr>
        <w:t>ПРЕСС-РЕЛИЗ</w:t>
      </w:r>
    </w:p>
    <w:p w:rsidR="00B66FA8" w:rsidRDefault="00B66FA8" w:rsidP="00B66FA8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AA6FB7" w:rsidRDefault="00AA6FB7" w:rsidP="00AC3065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A6FB7">
        <w:rPr>
          <w:rFonts w:ascii="Segoe UI" w:hAnsi="Segoe UI" w:cs="Segoe UI"/>
          <w:b/>
          <w:sz w:val="24"/>
          <w:szCs w:val="24"/>
        </w:rPr>
        <w:t>С</w:t>
      </w:r>
      <w:r>
        <w:rPr>
          <w:rFonts w:ascii="Segoe UI" w:hAnsi="Segoe UI" w:cs="Segoe UI"/>
          <w:b/>
          <w:sz w:val="24"/>
          <w:szCs w:val="24"/>
        </w:rPr>
        <w:t xml:space="preserve"> 16 СЕНТЯБРЯ УПРОЩАЕТСЯ ПОРЯДОК</w:t>
      </w:r>
    </w:p>
    <w:p w:rsidR="00AC3065" w:rsidRPr="00AA6FB7" w:rsidRDefault="00AA6FB7" w:rsidP="00AC3065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A6FB7">
        <w:rPr>
          <w:rFonts w:ascii="Segoe UI" w:hAnsi="Segoe UI" w:cs="Segoe UI"/>
          <w:b/>
          <w:sz w:val="24"/>
          <w:szCs w:val="24"/>
        </w:rPr>
        <w:t>ПРОВЕДЕНИЯ КОМПЛЕКСНЫХ КАДАСТРОВЫХ РАБОТ</w:t>
      </w:r>
    </w:p>
    <w:p w:rsidR="00AC3065" w:rsidRPr="00B66FA8" w:rsidRDefault="00AC3065" w:rsidP="00AC30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564CB" w:rsidRPr="00B66FA8" w:rsidRDefault="008E0186" w:rsidP="00AC30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6FA8">
        <w:rPr>
          <w:rFonts w:ascii="Segoe UI" w:hAnsi="Segoe UI" w:cs="Segoe UI"/>
          <w:sz w:val="24"/>
          <w:szCs w:val="24"/>
        </w:rPr>
        <w:t>16 сентября 2019 года вступа</w:t>
      </w:r>
      <w:r w:rsidR="003F472D" w:rsidRPr="00B66FA8">
        <w:rPr>
          <w:rFonts w:ascii="Segoe UI" w:hAnsi="Segoe UI" w:cs="Segoe UI"/>
          <w:sz w:val="24"/>
          <w:szCs w:val="24"/>
        </w:rPr>
        <w:t>е</w:t>
      </w:r>
      <w:r w:rsidRPr="00B66FA8">
        <w:rPr>
          <w:rFonts w:ascii="Segoe UI" w:hAnsi="Segoe UI" w:cs="Segoe UI"/>
          <w:sz w:val="24"/>
          <w:szCs w:val="24"/>
        </w:rPr>
        <w:t xml:space="preserve">т в силу </w:t>
      </w:r>
      <w:r w:rsidR="003F472D" w:rsidRPr="00B66FA8">
        <w:rPr>
          <w:rFonts w:ascii="Segoe UI" w:hAnsi="Segoe UI" w:cs="Segoe UI"/>
          <w:sz w:val="24"/>
          <w:szCs w:val="24"/>
        </w:rPr>
        <w:t>федеральный закон от 17 июня 2019 г. N 150-ФЗ "О внесении изменений в Федеральный закон "О кадастровой деятельности" и Федеральный закон "О государственной регистрации недвижимости""</w:t>
      </w:r>
      <w:r w:rsidR="007564CB" w:rsidRPr="00B66FA8">
        <w:rPr>
          <w:rFonts w:ascii="Segoe UI" w:hAnsi="Segoe UI" w:cs="Segoe UI"/>
          <w:sz w:val="24"/>
          <w:szCs w:val="24"/>
        </w:rPr>
        <w:t xml:space="preserve">. Документ направлен на устранение барьеров и упрощение процедуры проведения комплексных кадастровых работ. </w:t>
      </w:r>
      <w:r w:rsidR="00A708D1" w:rsidRPr="00B66FA8">
        <w:rPr>
          <w:rFonts w:ascii="Segoe UI" w:hAnsi="Segoe UI" w:cs="Segoe UI"/>
          <w:sz w:val="24"/>
          <w:szCs w:val="24"/>
        </w:rPr>
        <w:t>К</w:t>
      </w:r>
      <w:r w:rsidR="007564CB" w:rsidRPr="00B66FA8">
        <w:rPr>
          <w:rFonts w:ascii="Segoe UI" w:hAnsi="Segoe UI" w:cs="Segoe UI"/>
          <w:sz w:val="24"/>
          <w:szCs w:val="24"/>
        </w:rPr>
        <w:t>омплексные кадастровые работы разрешается проводить без утвержденного проекта межевания территории в случаях, когда положения Градостроительного кодекса этого не требуют.</w:t>
      </w:r>
    </w:p>
    <w:p w:rsidR="00696C31" w:rsidRPr="00B66FA8" w:rsidRDefault="007564CB" w:rsidP="00AC3065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B66FA8">
        <w:rPr>
          <w:rFonts w:ascii="Segoe UI" w:hAnsi="Segoe UI" w:cs="Segoe UI"/>
          <w:sz w:val="24"/>
          <w:szCs w:val="24"/>
        </w:rPr>
        <w:t xml:space="preserve">Важной </w:t>
      </w:r>
      <w:r w:rsidR="00F87390" w:rsidRPr="00B66FA8">
        <w:rPr>
          <w:rFonts w:ascii="Segoe UI" w:hAnsi="Segoe UI" w:cs="Segoe UI"/>
          <w:sz w:val="24"/>
          <w:szCs w:val="24"/>
        </w:rPr>
        <w:t xml:space="preserve">для граждан </w:t>
      </w:r>
      <w:r w:rsidRPr="00B66FA8">
        <w:rPr>
          <w:rFonts w:ascii="Segoe UI" w:hAnsi="Segoe UI" w:cs="Segoe UI"/>
          <w:sz w:val="24"/>
          <w:szCs w:val="24"/>
        </w:rPr>
        <w:t>новацией является возможность оформить излишки площадей земельных участков</w:t>
      </w:r>
      <w:r w:rsidR="00696C31" w:rsidRPr="00B66FA8">
        <w:rPr>
          <w:rFonts w:ascii="Segoe UI" w:hAnsi="Segoe UI" w:cs="Segoe UI"/>
          <w:sz w:val="24"/>
          <w:szCs w:val="24"/>
        </w:rPr>
        <w:t>, е</w:t>
      </w:r>
      <w:r w:rsidR="00F87390" w:rsidRPr="00B66FA8">
        <w:rPr>
          <w:rFonts w:ascii="Segoe UI" w:hAnsi="Segoe UI" w:cs="Segoe UI"/>
          <w:sz w:val="24"/>
          <w:szCs w:val="24"/>
        </w:rPr>
        <w:t xml:space="preserve">сли в результате комплексных кадастровых работ выяснится, что фактически используемая площадь участка превышает указанную в </w:t>
      </w:r>
      <w:r w:rsidR="00A708D1" w:rsidRPr="00B66FA8">
        <w:rPr>
          <w:rFonts w:ascii="Segoe UI" w:hAnsi="Segoe UI" w:cs="Segoe UI"/>
          <w:sz w:val="24"/>
          <w:szCs w:val="24"/>
        </w:rPr>
        <w:t>Едином государственном реестре недвижимости (</w:t>
      </w:r>
      <w:r w:rsidR="00F87390" w:rsidRPr="00B66FA8">
        <w:rPr>
          <w:rFonts w:ascii="Segoe UI" w:hAnsi="Segoe UI" w:cs="Segoe UI"/>
          <w:sz w:val="24"/>
          <w:szCs w:val="24"/>
        </w:rPr>
        <w:t>ЕГРН</w:t>
      </w:r>
      <w:r w:rsidR="00A708D1" w:rsidRPr="00B66FA8">
        <w:rPr>
          <w:rFonts w:ascii="Segoe UI" w:hAnsi="Segoe UI" w:cs="Segoe UI"/>
          <w:sz w:val="24"/>
          <w:szCs w:val="24"/>
        </w:rPr>
        <w:t>)</w:t>
      </w:r>
      <w:r w:rsidR="00696C31" w:rsidRPr="00B66FA8">
        <w:rPr>
          <w:rFonts w:ascii="Segoe UI" w:hAnsi="Segoe UI" w:cs="Segoe UI"/>
          <w:sz w:val="24"/>
          <w:szCs w:val="24"/>
        </w:rPr>
        <w:t xml:space="preserve"> более чем на величину предельного минимального размера земельного участка или более чем на 10% (если предельный минимальный размер не установлен)</w:t>
      </w:r>
      <w:r w:rsidR="00432D62" w:rsidRPr="00B66FA8">
        <w:rPr>
          <w:rFonts w:ascii="Segoe UI" w:hAnsi="Segoe UI" w:cs="Segoe UI"/>
          <w:sz w:val="24"/>
          <w:szCs w:val="24"/>
        </w:rPr>
        <w:t xml:space="preserve">. </w:t>
      </w:r>
      <w:r w:rsidR="00A708D1" w:rsidRPr="00B66F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Предельные минимальные размеры земельных участков устанавливаются органами местного самоуправления и указываются в градостроительных регламентах при утверждении правил землепользования и застройки</w:t>
      </w:r>
      <w:r w:rsidR="00696C31" w:rsidRPr="00B66FA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</w:p>
    <w:p w:rsidR="007564CB" w:rsidRPr="00B66FA8" w:rsidRDefault="00F87390" w:rsidP="00AC30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6FA8">
        <w:rPr>
          <w:rFonts w:ascii="Segoe UI" w:hAnsi="Segoe UI" w:cs="Segoe UI"/>
          <w:sz w:val="24"/>
          <w:szCs w:val="24"/>
        </w:rPr>
        <w:t>Законом</w:t>
      </w:r>
      <w:r w:rsidR="007564CB" w:rsidRPr="00B66FA8">
        <w:rPr>
          <w:rFonts w:ascii="Segoe UI" w:hAnsi="Segoe UI" w:cs="Segoe UI"/>
          <w:sz w:val="24"/>
          <w:szCs w:val="24"/>
        </w:rPr>
        <w:t xml:space="preserve"> также предусмотрены правила устранения ошибок в местоположении границ земельных участков и административных границ силами </w:t>
      </w:r>
      <w:proofErr w:type="spellStart"/>
      <w:r w:rsidR="007564CB" w:rsidRPr="00B66F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564CB" w:rsidRPr="00B66FA8">
        <w:rPr>
          <w:rFonts w:ascii="Segoe UI" w:hAnsi="Segoe UI" w:cs="Segoe UI"/>
          <w:sz w:val="24"/>
          <w:szCs w:val="24"/>
        </w:rPr>
        <w:t>.</w:t>
      </w:r>
    </w:p>
    <w:p w:rsidR="007564CB" w:rsidRPr="00B66FA8" w:rsidRDefault="00331C40" w:rsidP="00AC306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66FA8">
        <w:rPr>
          <w:rFonts w:ascii="Segoe UI" w:hAnsi="Segoe UI" w:cs="Segoe UI"/>
          <w:sz w:val="24"/>
          <w:szCs w:val="24"/>
        </w:rPr>
        <w:t>Механизм к</w:t>
      </w:r>
      <w:r w:rsidR="00AC3065" w:rsidRPr="00B66FA8">
        <w:rPr>
          <w:rFonts w:ascii="Segoe UI" w:hAnsi="Segoe UI" w:cs="Segoe UI"/>
          <w:sz w:val="24"/>
          <w:szCs w:val="24"/>
        </w:rPr>
        <w:t>омплексны</w:t>
      </w:r>
      <w:r w:rsidRPr="00B66FA8">
        <w:rPr>
          <w:rFonts w:ascii="Segoe UI" w:hAnsi="Segoe UI" w:cs="Segoe UI"/>
          <w:sz w:val="24"/>
          <w:szCs w:val="24"/>
        </w:rPr>
        <w:t>х кадастровых</w:t>
      </w:r>
      <w:r w:rsidR="00AC3065" w:rsidRPr="00B66FA8">
        <w:rPr>
          <w:rFonts w:ascii="Segoe UI" w:hAnsi="Segoe UI" w:cs="Segoe UI"/>
          <w:sz w:val="24"/>
          <w:szCs w:val="24"/>
        </w:rPr>
        <w:t xml:space="preserve"> работ</w:t>
      </w:r>
      <w:r w:rsidRPr="00B66FA8">
        <w:rPr>
          <w:rFonts w:ascii="Segoe UI" w:hAnsi="Segoe UI" w:cs="Segoe UI"/>
          <w:sz w:val="24"/>
          <w:szCs w:val="24"/>
        </w:rPr>
        <w:t xml:space="preserve"> позволяет</w:t>
      </w:r>
      <w:r w:rsidR="00AC3065" w:rsidRPr="00B66FA8">
        <w:rPr>
          <w:rFonts w:ascii="Segoe UI" w:hAnsi="Segoe UI" w:cs="Segoe UI"/>
          <w:sz w:val="24"/>
          <w:szCs w:val="24"/>
        </w:rPr>
        <w:t xml:space="preserve"> </w:t>
      </w:r>
      <w:r w:rsidRPr="00B66FA8">
        <w:rPr>
          <w:rFonts w:ascii="Segoe UI" w:hAnsi="Segoe UI" w:cs="Segoe UI"/>
          <w:sz w:val="24"/>
          <w:szCs w:val="24"/>
        </w:rPr>
        <w:t>одновременно уточ</w:t>
      </w:r>
      <w:r w:rsidR="00AC3065" w:rsidRPr="00B66FA8">
        <w:rPr>
          <w:rFonts w:ascii="Segoe UI" w:hAnsi="Segoe UI" w:cs="Segoe UI"/>
          <w:sz w:val="24"/>
          <w:szCs w:val="24"/>
        </w:rPr>
        <w:t>ни</w:t>
      </w:r>
      <w:r w:rsidRPr="00B66FA8">
        <w:rPr>
          <w:rFonts w:ascii="Segoe UI" w:hAnsi="Segoe UI" w:cs="Segoe UI"/>
          <w:sz w:val="24"/>
          <w:szCs w:val="24"/>
        </w:rPr>
        <w:t>ть</w:t>
      </w:r>
      <w:r w:rsidR="00AC3065" w:rsidRPr="00B66FA8">
        <w:rPr>
          <w:rFonts w:ascii="Segoe UI" w:hAnsi="Segoe UI" w:cs="Segoe UI"/>
          <w:sz w:val="24"/>
          <w:szCs w:val="24"/>
        </w:rPr>
        <w:t xml:space="preserve"> </w:t>
      </w:r>
      <w:r w:rsidRPr="00B66FA8">
        <w:rPr>
          <w:rFonts w:ascii="Segoe UI" w:hAnsi="Segoe UI" w:cs="Segoe UI"/>
          <w:sz w:val="24"/>
          <w:szCs w:val="24"/>
        </w:rPr>
        <w:t xml:space="preserve">границы большой группы смежных земельных участков. Заказчиком таких работ выступают органы государственной власти или местного самоуправления. </w:t>
      </w:r>
      <w:r w:rsidR="007564CB" w:rsidRPr="00B66FA8">
        <w:rPr>
          <w:rFonts w:ascii="Segoe UI" w:hAnsi="Segoe UI" w:cs="Segoe UI"/>
          <w:sz w:val="24"/>
          <w:szCs w:val="24"/>
        </w:rPr>
        <w:t>Результаты комплексных кадастровых работ позволяют местным органам власти повысить эффективность управления территориями, вносить в Единый государственный реестр недвижимости сведения о границах ранее учтенных земельных участков, таким образом сократить количество земельных споров и защитить права собственников.</w:t>
      </w:r>
      <w:r w:rsidRPr="00B66FA8">
        <w:rPr>
          <w:rFonts w:ascii="Segoe UI" w:hAnsi="Segoe UI" w:cs="Segoe UI"/>
          <w:sz w:val="24"/>
          <w:szCs w:val="24"/>
        </w:rPr>
        <w:t xml:space="preserve"> </w:t>
      </w:r>
      <w:r w:rsidR="00243A44" w:rsidRPr="00B66FA8">
        <w:rPr>
          <w:rFonts w:ascii="Segoe UI" w:hAnsi="Segoe UI" w:cs="Segoe UI"/>
          <w:sz w:val="24"/>
          <w:szCs w:val="24"/>
        </w:rPr>
        <w:t xml:space="preserve">Также комплексные кадастровые работы избавляют владельцев земельных участков от необходимости проводить межевание за свой счет», - поясняет начальник отдела регистрации недвижимости № 5 Управления </w:t>
      </w:r>
      <w:proofErr w:type="spellStart"/>
      <w:r w:rsidR="00243A44" w:rsidRPr="00B66FA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43A44" w:rsidRPr="00B66FA8">
        <w:rPr>
          <w:rFonts w:ascii="Segoe UI" w:hAnsi="Segoe UI" w:cs="Segoe UI"/>
          <w:sz w:val="24"/>
          <w:szCs w:val="24"/>
        </w:rPr>
        <w:t xml:space="preserve"> по Иркутской области Эльвира Байрамова.</w:t>
      </w:r>
    </w:p>
    <w:p w:rsidR="00243A44" w:rsidRPr="00B66FA8" w:rsidRDefault="00243A44" w:rsidP="00243A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6D725E" w:rsidRPr="00085038" w:rsidRDefault="006D725E" w:rsidP="006D725E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sz w:val="24"/>
          <w:szCs w:val="24"/>
        </w:rPr>
        <w:t>По информации</w:t>
      </w:r>
    </w:p>
    <w:p w:rsidR="006D725E" w:rsidRPr="00085038" w:rsidRDefault="006D725E" w:rsidP="006D725E">
      <w:pPr>
        <w:spacing w:after="0" w:line="240" w:lineRule="auto"/>
        <w:jc w:val="right"/>
        <w:rPr>
          <w:rFonts w:ascii="Segoe UI" w:hAnsi="Segoe UI" w:cs="Segoe UI"/>
          <w:color w:val="000000"/>
        </w:rPr>
      </w:pPr>
      <w:r w:rsidRPr="00085038">
        <w:rPr>
          <w:rFonts w:ascii="Segoe UI" w:hAnsi="Segoe UI" w:cs="Segoe UI"/>
          <w:color w:val="000000"/>
        </w:rPr>
        <w:t xml:space="preserve">Управления </w:t>
      </w:r>
      <w:proofErr w:type="spellStart"/>
      <w:r w:rsidRPr="00085038">
        <w:rPr>
          <w:rFonts w:ascii="Segoe UI" w:hAnsi="Segoe UI" w:cs="Segoe UI"/>
          <w:color w:val="000000"/>
        </w:rPr>
        <w:t>Росреестра</w:t>
      </w:r>
      <w:proofErr w:type="spellEnd"/>
      <w:r w:rsidRPr="00085038">
        <w:rPr>
          <w:rFonts w:ascii="Segoe UI" w:hAnsi="Segoe UI" w:cs="Segoe UI"/>
          <w:color w:val="000000"/>
        </w:rPr>
        <w:t xml:space="preserve"> по Иркутской области</w:t>
      </w:r>
    </w:p>
    <w:p w:rsidR="006D725E" w:rsidRPr="00085038" w:rsidRDefault="006D725E" w:rsidP="006D725E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43A44" w:rsidRPr="00B66FA8" w:rsidRDefault="00243A44" w:rsidP="006D725E">
      <w:pPr>
        <w:spacing w:after="0" w:line="240" w:lineRule="auto"/>
        <w:jc w:val="both"/>
        <w:rPr>
          <w:rFonts w:ascii="Segoe UI" w:hAnsi="Segoe UI" w:cs="Segoe UI"/>
          <w:b/>
          <w:color w:val="000000"/>
          <w:sz w:val="24"/>
          <w:szCs w:val="24"/>
        </w:rPr>
      </w:pPr>
      <w:bookmarkStart w:id="0" w:name="_GoBack"/>
      <w:bookmarkEnd w:id="0"/>
    </w:p>
    <w:sectPr w:rsidR="00243A44" w:rsidRPr="00B66FA8" w:rsidSect="00AA6F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20"/>
    <w:rsid w:val="00094F53"/>
    <w:rsid w:val="00243A44"/>
    <w:rsid w:val="002D6E25"/>
    <w:rsid w:val="00331C40"/>
    <w:rsid w:val="003F472D"/>
    <w:rsid w:val="00432D62"/>
    <w:rsid w:val="004F2094"/>
    <w:rsid w:val="005A60CB"/>
    <w:rsid w:val="005B472E"/>
    <w:rsid w:val="00696C31"/>
    <w:rsid w:val="006D725E"/>
    <w:rsid w:val="007564CB"/>
    <w:rsid w:val="008E0186"/>
    <w:rsid w:val="00A708D1"/>
    <w:rsid w:val="00AA6FB7"/>
    <w:rsid w:val="00AC3065"/>
    <w:rsid w:val="00B66FA8"/>
    <w:rsid w:val="00BC5FE5"/>
    <w:rsid w:val="00BF3C7F"/>
    <w:rsid w:val="00CE1609"/>
    <w:rsid w:val="00EF0320"/>
    <w:rsid w:val="00F8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9272-4635-4780-8CFB-F6018AC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6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lolapalolas</dc:creator>
  <cp:keywords/>
  <dc:description/>
  <cp:lastModifiedBy>Кондратьева Ирина Викторовна</cp:lastModifiedBy>
  <cp:revision>9</cp:revision>
  <cp:lastPrinted>2019-09-06T05:48:00Z</cp:lastPrinted>
  <dcterms:created xsi:type="dcterms:W3CDTF">2019-09-05T14:41:00Z</dcterms:created>
  <dcterms:modified xsi:type="dcterms:W3CDTF">2019-09-13T01:42:00Z</dcterms:modified>
</cp:coreProperties>
</file>